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9D" w:rsidRPr="00C82B9D" w:rsidRDefault="00C82B9D" w:rsidP="00C82B9D">
      <w:pPr>
        <w:pStyle w:val="Standard"/>
        <w:spacing w:line="240" w:lineRule="auto"/>
        <w:rPr>
          <w:sz w:val="28"/>
          <w:lang w:val="pl-PL"/>
        </w:rPr>
      </w:pPr>
      <w:r w:rsidRPr="00C82B9D">
        <w:rPr>
          <w:sz w:val="28"/>
          <w:lang w:val="pl-PL"/>
        </w:rPr>
        <w:t>Dla organizatora konkursu</w:t>
      </w:r>
    </w:p>
    <w:p w:rsidR="00C82B9D" w:rsidRDefault="00C82B9D" w:rsidP="00C82B9D">
      <w:pPr>
        <w:pStyle w:val="Standard"/>
        <w:spacing w:line="240" w:lineRule="auto"/>
        <w:rPr>
          <w:lang w:val="pl-PL"/>
        </w:rPr>
      </w:pPr>
    </w:p>
    <w:p w:rsidR="00C82B9D" w:rsidRDefault="00C82B9D" w:rsidP="00C82B9D">
      <w:pPr>
        <w:pStyle w:val="Standard"/>
        <w:numPr>
          <w:ilvl w:val="0"/>
          <w:numId w:val="5"/>
        </w:numPr>
        <w:rPr>
          <w:lang w:val="pl-PL"/>
        </w:rPr>
      </w:pPr>
      <w:r>
        <w:rPr>
          <w:lang w:val="pl-PL"/>
        </w:rPr>
        <w:t>Kategorie konkursowe zostały ogłoszone z wyprzedzeniem umożliwiającym przygotowanie piwa w danym stylu</w:t>
      </w:r>
    </w:p>
    <w:p w:rsidR="00C82B9D" w:rsidRDefault="00C82B9D" w:rsidP="00C82B9D">
      <w:pPr>
        <w:pStyle w:val="Standard"/>
        <w:numPr>
          <w:ilvl w:val="0"/>
          <w:numId w:val="1"/>
        </w:numPr>
        <w:rPr>
          <w:lang w:val="pl-PL"/>
        </w:rPr>
      </w:pPr>
      <w:r>
        <w:rPr>
          <w:lang w:val="pl-PL"/>
        </w:rPr>
        <w:t>Konkurs został ogłoszony do 30 kwietnia (dla konkursów odbywających się w pierwszej połowie sezonu tj. lipiec - grudzień), lub do 31 października (dla konkursów odbywających się w drugiej połowie sezonu tj. styczeń - czerwiec)</w:t>
      </w:r>
    </w:p>
    <w:p w:rsidR="00C82B9D" w:rsidRDefault="00C82B9D" w:rsidP="00C82B9D">
      <w:pPr>
        <w:pStyle w:val="Standard"/>
        <w:numPr>
          <w:ilvl w:val="0"/>
          <w:numId w:val="1"/>
        </w:numPr>
        <w:spacing w:line="240" w:lineRule="auto"/>
        <w:rPr>
          <w:lang w:val="pl-PL"/>
        </w:rPr>
      </w:pPr>
      <w:r>
        <w:rPr>
          <w:lang w:val="pl-PL"/>
        </w:rPr>
        <w:t>Konkurs w momencie ogłoszenia został zgłoszony Komisji Technicznej</w:t>
      </w:r>
    </w:p>
    <w:p w:rsidR="00C82B9D" w:rsidRDefault="00C82B9D" w:rsidP="00C82B9D">
      <w:pPr>
        <w:pStyle w:val="Standard"/>
        <w:numPr>
          <w:ilvl w:val="0"/>
          <w:numId w:val="1"/>
        </w:numPr>
        <w:spacing w:line="240" w:lineRule="auto"/>
        <w:rPr>
          <w:lang w:val="pl-PL"/>
        </w:rPr>
      </w:pPr>
      <w:r>
        <w:rPr>
          <w:lang w:val="pl-PL"/>
        </w:rPr>
        <w:t>Konkurs organizowany jest na terytorium RP i jest ogólnodostępny dla piwowarów z całego kraju</w:t>
      </w:r>
    </w:p>
    <w:p w:rsidR="00C82B9D" w:rsidRDefault="00C82B9D" w:rsidP="00C82B9D">
      <w:pPr>
        <w:pStyle w:val="Standard"/>
        <w:numPr>
          <w:ilvl w:val="0"/>
          <w:numId w:val="1"/>
        </w:numPr>
        <w:spacing w:line="240" w:lineRule="auto"/>
        <w:rPr>
          <w:lang w:val="pl-PL"/>
        </w:rPr>
      </w:pPr>
      <w:r>
        <w:rPr>
          <w:lang w:val="pl-PL"/>
        </w:rPr>
        <w:t>Piwa były przechowywane w odpowiednich warunkach (tj. w niskiej temperaturze, nie narażone na bezpośrednie nasłonecznienie)</w:t>
      </w:r>
    </w:p>
    <w:p w:rsidR="00C82B9D" w:rsidRDefault="00C82B9D" w:rsidP="00C82B9D">
      <w:pPr>
        <w:pStyle w:val="Standard"/>
        <w:numPr>
          <w:ilvl w:val="0"/>
          <w:numId w:val="1"/>
        </w:numPr>
        <w:spacing w:line="240" w:lineRule="auto"/>
        <w:rPr>
          <w:lang w:val="pl-PL"/>
        </w:rPr>
      </w:pPr>
      <w:r>
        <w:rPr>
          <w:lang w:val="pl-PL"/>
        </w:rPr>
        <w:t>Nabór piw został ukończony minimum 3 dni przed konkursem</w:t>
      </w:r>
    </w:p>
    <w:p w:rsidR="00C82B9D" w:rsidRDefault="00C82B9D" w:rsidP="00C82B9D">
      <w:pPr>
        <w:pStyle w:val="Standard"/>
        <w:numPr>
          <w:ilvl w:val="0"/>
          <w:numId w:val="1"/>
        </w:numPr>
        <w:spacing w:line="240" w:lineRule="auto"/>
        <w:rPr>
          <w:lang w:val="pl-PL"/>
        </w:rPr>
      </w:pPr>
      <w:r>
        <w:rPr>
          <w:lang w:val="pl-PL"/>
        </w:rPr>
        <w:t>W eliminacjach, jeśli się odbyły, zasiadała odpowiednio liczna obsada sędziowska:</w:t>
      </w:r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1530"/>
        <w:gridCol w:w="2640"/>
        <w:gridCol w:w="1620"/>
        <w:gridCol w:w="1095"/>
      </w:tblGrid>
      <w:tr w:rsidR="00C82B9D" w:rsidTr="005800E2"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B9D" w:rsidRDefault="00C82B9D" w:rsidP="005800E2">
            <w:pPr>
              <w:pStyle w:val="Standard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Skład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komisji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B9D" w:rsidRDefault="00C82B9D" w:rsidP="005800E2">
            <w:pPr>
              <w:pStyle w:val="Standard"/>
              <w:spacing w:line="240" w:lineRule="auto"/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B9D" w:rsidRDefault="00C82B9D" w:rsidP="005800E2">
            <w:pPr>
              <w:pStyle w:val="Standard"/>
              <w:spacing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Nazwa komisji</w:t>
            </w:r>
          </w:p>
          <w:p w:rsidR="00C82B9D" w:rsidRDefault="00C82B9D" w:rsidP="005800E2">
            <w:pPr>
              <w:pStyle w:val="Standard"/>
              <w:spacing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(styl i numer), dodatkowo funkcja (jeśli jakaś):</w:t>
            </w:r>
          </w:p>
          <w:p w:rsidR="00C82B9D" w:rsidRDefault="00C82B9D" w:rsidP="005800E2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- </w:t>
            </w:r>
            <w:proofErr w:type="spellStart"/>
            <w:r>
              <w:rPr>
                <w:sz w:val="20"/>
                <w:szCs w:val="20"/>
              </w:rPr>
              <w:t>przewodniczący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B9D" w:rsidRDefault="00C82B9D" w:rsidP="005800E2">
            <w:pPr>
              <w:pStyle w:val="Standard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Ilość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sesji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eliminacyjnych</w:t>
            </w:r>
            <w:proofErr w:type="spellEnd"/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B9D" w:rsidRDefault="00C82B9D" w:rsidP="005800E2">
            <w:pPr>
              <w:pStyle w:val="Standard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Ilość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piw</w:t>
            </w:r>
            <w:proofErr w:type="spellEnd"/>
            <w:r>
              <w:rPr>
                <w:sz w:val="20"/>
                <w:szCs w:val="20"/>
              </w:rPr>
              <w:t xml:space="preserve"> do </w:t>
            </w:r>
            <w:proofErr w:type="spellStart"/>
            <w:r>
              <w:rPr>
                <w:sz w:val="20"/>
                <w:szCs w:val="20"/>
              </w:rPr>
              <w:t>ocenienia</w:t>
            </w:r>
            <w:proofErr w:type="spellEnd"/>
          </w:p>
        </w:tc>
      </w:tr>
      <w:tr w:rsidR="00C82B9D" w:rsidRPr="00AF0AA1" w:rsidTr="005800E2"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B9D" w:rsidRDefault="00C82B9D" w:rsidP="005800E2">
            <w:pPr>
              <w:pStyle w:val="Standard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Imię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B9D" w:rsidRDefault="00C82B9D" w:rsidP="005800E2">
            <w:pPr>
              <w:pStyle w:val="Standard"/>
              <w:spacing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Sędzia certyfikowany PSPD (T/N)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B9D" w:rsidRDefault="00C82B9D" w:rsidP="005800E2">
            <w:pPr>
              <w:pStyle w:val="Standard"/>
              <w:spacing w:line="240" w:lineRule="auto"/>
              <w:rPr>
                <w:lang w:val="pl-PL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B9D" w:rsidRDefault="00C82B9D" w:rsidP="005800E2">
            <w:pPr>
              <w:pStyle w:val="Standard"/>
              <w:spacing w:line="240" w:lineRule="auto"/>
              <w:rPr>
                <w:lang w:val="pl-PL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B9D" w:rsidRDefault="00C82B9D" w:rsidP="005800E2">
            <w:pPr>
              <w:pStyle w:val="Standard"/>
              <w:spacing w:line="240" w:lineRule="auto"/>
              <w:rPr>
                <w:lang w:val="pl-PL"/>
              </w:rPr>
            </w:pPr>
          </w:p>
        </w:tc>
      </w:tr>
      <w:tr w:rsidR="00C82B9D" w:rsidRPr="00AF0AA1" w:rsidTr="005800E2"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B9D" w:rsidRDefault="00C82B9D" w:rsidP="005800E2">
            <w:pPr>
              <w:pStyle w:val="Standard"/>
              <w:spacing w:line="240" w:lineRule="auto"/>
              <w:rPr>
                <w:lang w:val="pl-PL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B9D" w:rsidRDefault="00C82B9D" w:rsidP="005800E2">
            <w:pPr>
              <w:pStyle w:val="Standard"/>
              <w:spacing w:line="240" w:lineRule="auto"/>
              <w:rPr>
                <w:lang w:val="pl-PL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B9D" w:rsidRDefault="00C82B9D" w:rsidP="005800E2">
            <w:pPr>
              <w:pStyle w:val="Standard"/>
              <w:spacing w:line="240" w:lineRule="auto"/>
              <w:rPr>
                <w:lang w:val="pl-PL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B9D" w:rsidRDefault="00C82B9D" w:rsidP="005800E2">
            <w:pPr>
              <w:pStyle w:val="Standard"/>
              <w:spacing w:line="240" w:lineRule="auto"/>
              <w:rPr>
                <w:lang w:val="pl-PL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B9D" w:rsidRDefault="00C82B9D" w:rsidP="005800E2">
            <w:pPr>
              <w:pStyle w:val="Standard"/>
              <w:spacing w:line="240" w:lineRule="auto"/>
              <w:rPr>
                <w:lang w:val="pl-PL"/>
              </w:rPr>
            </w:pPr>
          </w:p>
        </w:tc>
      </w:tr>
      <w:tr w:rsidR="00C82B9D" w:rsidRPr="00AF0AA1" w:rsidTr="005800E2"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B9D" w:rsidRDefault="00C82B9D" w:rsidP="005800E2">
            <w:pPr>
              <w:pStyle w:val="Standard"/>
              <w:spacing w:line="240" w:lineRule="auto"/>
              <w:rPr>
                <w:lang w:val="pl-PL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B9D" w:rsidRDefault="00C82B9D" w:rsidP="005800E2">
            <w:pPr>
              <w:pStyle w:val="Standard"/>
              <w:spacing w:line="240" w:lineRule="auto"/>
              <w:rPr>
                <w:lang w:val="pl-PL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B9D" w:rsidRDefault="00C82B9D" w:rsidP="005800E2">
            <w:pPr>
              <w:pStyle w:val="Standard"/>
              <w:spacing w:line="240" w:lineRule="auto"/>
              <w:rPr>
                <w:lang w:val="pl-PL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B9D" w:rsidRDefault="00C82B9D" w:rsidP="005800E2">
            <w:pPr>
              <w:pStyle w:val="Standard"/>
              <w:spacing w:line="240" w:lineRule="auto"/>
              <w:rPr>
                <w:lang w:val="pl-PL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B9D" w:rsidRDefault="00C82B9D" w:rsidP="005800E2">
            <w:pPr>
              <w:pStyle w:val="Standard"/>
              <w:spacing w:line="240" w:lineRule="auto"/>
              <w:rPr>
                <w:lang w:val="pl-PL"/>
              </w:rPr>
            </w:pPr>
          </w:p>
        </w:tc>
      </w:tr>
      <w:tr w:rsidR="00C82B9D" w:rsidRPr="00AF0AA1" w:rsidTr="005800E2"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B9D" w:rsidRDefault="00C82B9D" w:rsidP="005800E2">
            <w:pPr>
              <w:pStyle w:val="Standard"/>
              <w:spacing w:line="240" w:lineRule="auto"/>
              <w:rPr>
                <w:lang w:val="pl-PL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B9D" w:rsidRDefault="00C82B9D" w:rsidP="005800E2">
            <w:pPr>
              <w:pStyle w:val="Standard"/>
              <w:spacing w:line="240" w:lineRule="auto"/>
              <w:rPr>
                <w:lang w:val="pl-PL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B9D" w:rsidRDefault="00C82B9D" w:rsidP="005800E2">
            <w:pPr>
              <w:pStyle w:val="Standard"/>
              <w:spacing w:line="240" w:lineRule="auto"/>
              <w:rPr>
                <w:lang w:val="pl-PL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B9D" w:rsidRDefault="00C82B9D" w:rsidP="005800E2">
            <w:pPr>
              <w:pStyle w:val="Standard"/>
              <w:spacing w:line="240" w:lineRule="auto"/>
              <w:rPr>
                <w:lang w:val="pl-PL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B9D" w:rsidRDefault="00C82B9D" w:rsidP="005800E2">
            <w:pPr>
              <w:pStyle w:val="Standard"/>
              <w:spacing w:line="240" w:lineRule="auto"/>
              <w:rPr>
                <w:lang w:val="pl-PL"/>
              </w:rPr>
            </w:pPr>
          </w:p>
        </w:tc>
      </w:tr>
    </w:tbl>
    <w:p w:rsidR="00C82B9D" w:rsidRDefault="00C82B9D" w:rsidP="00C82B9D">
      <w:pPr>
        <w:pStyle w:val="Standard"/>
        <w:numPr>
          <w:ilvl w:val="0"/>
          <w:numId w:val="6"/>
        </w:numPr>
        <w:spacing w:line="240" w:lineRule="auto"/>
        <w:rPr>
          <w:lang w:val="pl-PL"/>
        </w:rPr>
      </w:pPr>
      <w:r>
        <w:rPr>
          <w:lang w:val="pl-PL"/>
        </w:rPr>
        <w:t>W finałach zasiadała odpowiednio dobrana i liczna obsada sędziowska:</w:t>
      </w: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0"/>
        <w:gridCol w:w="1530"/>
        <w:gridCol w:w="3045"/>
        <w:gridCol w:w="1290"/>
      </w:tblGrid>
      <w:tr w:rsidR="00C82B9D" w:rsidTr="005800E2"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B9D" w:rsidRDefault="00C82B9D" w:rsidP="005800E2">
            <w:pPr>
              <w:pStyle w:val="Standard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Skład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komisji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B9D" w:rsidRDefault="00C82B9D" w:rsidP="005800E2">
            <w:pPr>
              <w:pStyle w:val="Standard"/>
              <w:spacing w:line="240" w:lineRule="auto"/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B9D" w:rsidRDefault="00C82B9D" w:rsidP="005800E2">
            <w:pPr>
              <w:pStyle w:val="Standard"/>
              <w:spacing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Nazwa kategorii</w:t>
            </w:r>
          </w:p>
          <w:p w:rsidR="00C82B9D" w:rsidRDefault="00C82B9D" w:rsidP="005800E2">
            <w:pPr>
              <w:pStyle w:val="Standard"/>
              <w:spacing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dodatkowo funkcja (jeśli jakaś):</w:t>
            </w:r>
          </w:p>
          <w:p w:rsidR="00C82B9D" w:rsidRDefault="00C82B9D" w:rsidP="005800E2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- </w:t>
            </w:r>
            <w:proofErr w:type="spellStart"/>
            <w:r>
              <w:rPr>
                <w:sz w:val="20"/>
                <w:szCs w:val="20"/>
              </w:rPr>
              <w:t>sekretarz</w:t>
            </w:r>
            <w:proofErr w:type="spellEnd"/>
          </w:p>
          <w:p w:rsidR="00C82B9D" w:rsidRDefault="00C82B9D" w:rsidP="005800E2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- </w:t>
            </w:r>
            <w:proofErr w:type="spellStart"/>
            <w:r>
              <w:rPr>
                <w:sz w:val="20"/>
                <w:szCs w:val="20"/>
              </w:rPr>
              <w:t>przewodniczący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B9D" w:rsidRDefault="00C82B9D" w:rsidP="005800E2">
            <w:pPr>
              <w:pStyle w:val="Standard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Ilość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piw</w:t>
            </w:r>
            <w:proofErr w:type="spellEnd"/>
            <w:r>
              <w:rPr>
                <w:sz w:val="20"/>
                <w:szCs w:val="20"/>
              </w:rPr>
              <w:t xml:space="preserve"> w finale</w:t>
            </w:r>
          </w:p>
        </w:tc>
      </w:tr>
      <w:tr w:rsidR="00C82B9D" w:rsidRPr="00AF0AA1" w:rsidTr="005800E2"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B9D" w:rsidRDefault="00C82B9D" w:rsidP="005800E2">
            <w:pPr>
              <w:pStyle w:val="Standard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Imię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B9D" w:rsidRDefault="00C82B9D" w:rsidP="005800E2">
            <w:pPr>
              <w:pStyle w:val="Standard"/>
              <w:spacing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Sędzia certyfikowany PSPD (T/N)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B9D" w:rsidRDefault="00C82B9D" w:rsidP="005800E2">
            <w:pPr>
              <w:pStyle w:val="Standard"/>
              <w:spacing w:line="240" w:lineRule="auto"/>
              <w:rPr>
                <w:lang w:val="pl-PL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B9D" w:rsidRDefault="00C82B9D" w:rsidP="005800E2">
            <w:pPr>
              <w:pStyle w:val="Standard"/>
              <w:spacing w:line="240" w:lineRule="auto"/>
              <w:rPr>
                <w:lang w:val="pl-PL"/>
              </w:rPr>
            </w:pPr>
          </w:p>
        </w:tc>
      </w:tr>
      <w:tr w:rsidR="00C82B9D" w:rsidRPr="00AF0AA1" w:rsidTr="005800E2"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B9D" w:rsidRDefault="00C82B9D" w:rsidP="005800E2">
            <w:pPr>
              <w:pStyle w:val="Standard"/>
              <w:spacing w:line="240" w:lineRule="auto"/>
              <w:rPr>
                <w:lang w:val="pl-PL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B9D" w:rsidRDefault="00C82B9D" w:rsidP="005800E2">
            <w:pPr>
              <w:pStyle w:val="Standard"/>
              <w:spacing w:line="240" w:lineRule="auto"/>
              <w:rPr>
                <w:lang w:val="pl-PL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B9D" w:rsidRDefault="00C82B9D" w:rsidP="005800E2">
            <w:pPr>
              <w:pStyle w:val="Standard"/>
              <w:spacing w:line="240" w:lineRule="auto"/>
              <w:rPr>
                <w:lang w:val="pl-PL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B9D" w:rsidRDefault="00C82B9D" w:rsidP="005800E2">
            <w:pPr>
              <w:pStyle w:val="Standard"/>
              <w:spacing w:line="240" w:lineRule="auto"/>
              <w:rPr>
                <w:lang w:val="pl-PL"/>
              </w:rPr>
            </w:pPr>
          </w:p>
        </w:tc>
      </w:tr>
      <w:tr w:rsidR="00C82B9D" w:rsidRPr="00AF0AA1" w:rsidTr="005800E2"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B9D" w:rsidRDefault="00C82B9D" w:rsidP="005800E2">
            <w:pPr>
              <w:pStyle w:val="Standard"/>
              <w:spacing w:line="240" w:lineRule="auto"/>
              <w:rPr>
                <w:lang w:val="pl-PL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B9D" w:rsidRDefault="00C82B9D" w:rsidP="005800E2">
            <w:pPr>
              <w:pStyle w:val="Standard"/>
              <w:spacing w:line="240" w:lineRule="auto"/>
              <w:rPr>
                <w:lang w:val="pl-PL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B9D" w:rsidRDefault="00C82B9D" w:rsidP="005800E2">
            <w:pPr>
              <w:pStyle w:val="Standard"/>
              <w:spacing w:line="240" w:lineRule="auto"/>
              <w:rPr>
                <w:lang w:val="pl-PL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B9D" w:rsidRDefault="00C82B9D" w:rsidP="005800E2">
            <w:pPr>
              <w:pStyle w:val="Standard"/>
              <w:spacing w:line="240" w:lineRule="auto"/>
              <w:rPr>
                <w:lang w:val="pl-PL"/>
              </w:rPr>
            </w:pPr>
          </w:p>
        </w:tc>
      </w:tr>
      <w:tr w:rsidR="00C82B9D" w:rsidRPr="00AF0AA1" w:rsidTr="005800E2"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B9D" w:rsidRDefault="00C82B9D" w:rsidP="005800E2">
            <w:pPr>
              <w:pStyle w:val="Standard"/>
              <w:spacing w:line="240" w:lineRule="auto"/>
              <w:rPr>
                <w:lang w:val="pl-PL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B9D" w:rsidRDefault="00C82B9D" w:rsidP="005800E2">
            <w:pPr>
              <w:pStyle w:val="Standard"/>
              <w:spacing w:line="240" w:lineRule="auto"/>
              <w:rPr>
                <w:lang w:val="pl-PL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B9D" w:rsidRDefault="00C82B9D" w:rsidP="005800E2">
            <w:pPr>
              <w:pStyle w:val="Standard"/>
              <w:spacing w:line="240" w:lineRule="auto"/>
              <w:rPr>
                <w:lang w:val="pl-PL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B9D" w:rsidRDefault="00C82B9D" w:rsidP="005800E2">
            <w:pPr>
              <w:pStyle w:val="Standard"/>
              <w:spacing w:line="240" w:lineRule="auto"/>
              <w:rPr>
                <w:lang w:val="pl-PL"/>
              </w:rPr>
            </w:pPr>
          </w:p>
        </w:tc>
      </w:tr>
    </w:tbl>
    <w:p w:rsidR="00C82B9D" w:rsidRDefault="00C82B9D" w:rsidP="00C82B9D">
      <w:pPr>
        <w:pStyle w:val="Standard"/>
        <w:numPr>
          <w:ilvl w:val="0"/>
          <w:numId w:val="7"/>
        </w:numPr>
        <w:spacing w:line="240" w:lineRule="auto"/>
        <w:rPr>
          <w:lang w:val="pl-PL"/>
        </w:rPr>
      </w:pPr>
      <w:r>
        <w:rPr>
          <w:lang w:val="pl-PL"/>
        </w:rPr>
        <w:t>Przynajmniej 50% sędziów certyfikowanych PSPD było obecnych w każdej komisji (eliminacje i finał)</w:t>
      </w:r>
    </w:p>
    <w:p w:rsidR="00C82B9D" w:rsidRDefault="00C82B9D" w:rsidP="00C82B9D">
      <w:pPr>
        <w:pStyle w:val="Standard"/>
        <w:numPr>
          <w:ilvl w:val="0"/>
          <w:numId w:val="2"/>
        </w:numPr>
        <w:spacing w:line="240" w:lineRule="auto"/>
        <w:rPr>
          <w:lang w:val="pl-PL"/>
        </w:rPr>
      </w:pPr>
      <w:r>
        <w:rPr>
          <w:lang w:val="pl-PL"/>
        </w:rPr>
        <w:t>Każda komisja sędziowska składała się z minimum trzech osób</w:t>
      </w:r>
    </w:p>
    <w:p w:rsidR="00C82B9D" w:rsidRDefault="00C82B9D" w:rsidP="00C82B9D">
      <w:pPr>
        <w:pStyle w:val="Standard"/>
        <w:numPr>
          <w:ilvl w:val="0"/>
          <w:numId w:val="2"/>
        </w:numPr>
        <w:spacing w:line="240" w:lineRule="auto"/>
        <w:rPr>
          <w:lang w:val="pl-PL"/>
        </w:rPr>
      </w:pPr>
      <w:r>
        <w:rPr>
          <w:lang w:val="pl-PL"/>
        </w:rPr>
        <w:t>Poszczególne komisje w eliminacjach nie oceniały więcej niż 40 próbek w jednej sesji (może to oznaczać konieczność przeprowadzenia wielu sesji eliminacyjnych w jednej kategorii, lub zwiększenie obsady sędziowskiej w tej kategorii do 2 lub więcej komisji sędziowskich)</w:t>
      </w:r>
    </w:p>
    <w:p w:rsidR="00C82B9D" w:rsidRDefault="00C82B9D" w:rsidP="00C82B9D">
      <w:pPr>
        <w:pStyle w:val="Standard"/>
        <w:numPr>
          <w:ilvl w:val="0"/>
          <w:numId w:val="2"/>
        </w:numPr>
        <w:spacing w:line="240" w:lineRule="auto"/>
        <w:rPr>
          <w:lang w:val="pl-PL"/>
        </w:rPr>
      </w:pPr>
      <w:r>
        <w:rPr>
          <w:lang w:val="pl-PL"/>
        </w:rPr>
        <w:t>Ilość piw w rundzie finałowej nie przekraczała 10 dla piw mocnych lub intensywnych w smaku, 12 dla piw umiarkowanie intensywnych, 15 dla piw lekkich w odbiorze</w:t>
      </w:r>
    </w:p>
    <w:p w:rsidR="00C82B9D" w:rsidRDefault="00C82B9D" w:rsidP="00C82B9D">
      <w:pPr>
        <w:pStyle w:val="Standard"/>
        <w:numPr>
          <w:ilvl w:val="0"/>
          <w:numId w:val="2"/>
        </w:numPr>
        <w:spacing w:line="240" w:lineRule="auto"/>
        <w:rPr>
          <w:lang w:val="pl-PL"/>
        </w:rPr>
      </w:pPr>
      <w:r>
        <w:rPr>
          <w:lang w:val="pl-PL"/>
        </w:rPr>
        <w:t>Sędziowie mieli zapewnione komfortowe warunki pracy (dobre oświetlenie, temperatura, cisza, brak zapachów, itp.)</w:t>
      </w:r>
    </w:p>
    <w:p w:rsidR="00C82B9D" w:rsidRDefault="00C82B9D" w:rsidP="00C82B9D">
      <w:pPr>
        <w:pStyle w:val="Standard"/>
        <w:numPr>
          <w:ilvl w:val="0"/>
          <w:numId w:val="2"/>
        </w:numPr>
        <w:spacing w:line="240" w:lineRule="auto"/>
        <w:rPr>
          <w:lang w:val="pl-PL"/>
        </w:rPr>
      </w:pPr>
      <w:r>
        <w:rPr>
          <w:lang w:val="pl-PL"/>
        </w:rPr>
        <w:lastRenderedPageBreak/>
        <w:t>Konkurs miał zapewnioną odpowiednią obsługę techniczną (stewardzi)</w:t>
      </w:r>
    </w:p>
    <w:p w:rsidR="00C82B9D" w:rsidRDefault="00C82B9D" w:rsidP="00C82B9D">
      <w:pPr>
        <w:pStyle w:val="Standard"/>
        <w:numPr>
          <w:ilvl w:val="0"/>
          <w:numId w:val="2"/>
        </w:numPr>
        <w:spacing w:line="240" w:lineRule="auto"/>
        <w:rPr>
          <w:lang w:val="pl-PL"/>
        </w:rPr>
      </w:pPr>
      <w:r>
        <w:rPr>
          <w:lang w:val="pl-PL"/>
        </w:rPr>
        <w:t>Piwa zostały zakodowane, a oceniane próbki były anonimowe</w:t>
      </w:r>
    </w:p>
    <w:p w:rsidR="00C82B9D" w:rsidRDefault="00C82B9D" w:rsidP="00C82B9D">
      <w:pPr>
        <w:pStyle w:val="Standard"/>
        <w:numPr>
          <w:ilvl w:val="0"/>
          <w:numId w:val="2"/>
        </w:numPr>
        <w:spacing w:line="240" w:lineRule="auto"/>
        <w:rPr>
          <w:lang w:val="pl-PL"/>
        </w:rPr>
      </w:pPr>
      <w:r>
        <w:rPr>
          <w:lang w:val="pl-PL"/>
        </w:rPr>
        <w:t>Piwa podawane były w odpowiednich naczyniach i w odpowiedniej temperaturze</w:t>
      </w:r>
    </w:p>
    <w:p w:rsidR="00C82B9D" w:rsidRDefault="00C82B9D" w:rsidP="00C82B9D">
      <w:pPr>
        <w:pStyle w:val="Standard"/>
        <w:numPr>
          <w:ilvl w:val="0"/>
          <w:numId w:val="2"/>
        </w:numPr>
        <w:spacing w:line="240" w:lineRule="auto"/>
        <w:rPr>
          <w:lang w:val="pl-PL"/>
        </w:rPr>
      </w:pPr>
      <w:r>
        <w:rPr>
          <w:lang w:val="pl-PL"/>
        </w:rPr>
        <w:t>Do oceny piwa użyto aktualnych arkuszy ocen PSPD</w:t>
      </w:r>
    </w:p>
    <w:p w:rsidR="00C82B9D" w:rsidRDefault="00C82B9D" w:rsidP="00C82B9D">
      <w:pPr>
        <w:pStyle w:val="Standard"/>
        <w:numPr>
          <w:ilvl w:val="0"/>
          <w:numId w:val="2"/>
        </w:numPr>
        <w:spacing w:line="240" w:lineRule="auto"/>
        <w:rPr>
          <w:lang w:val="pl-PL"/>
        </w:rPr>
      </w:pPr>
      <w:r>
        <w:rPr>
          <w:lang w:val="pl-PL"/>
        </w:rPr>
        <w:t>Wyniki konkursu, wraz z ilością punktów zdobytych w finale w każdej kategorii zostały podane do wiadomości Komisji Technicznej (jako załącznik do protokołu lub mailowo w przeciągu tygodnia od daty konkursu)</w:t>
      </w:r>
    </w:p>
    <w:p w:rsidR="00C82B9D" w:rsidRDefault="00C82B9D" w:rsidP="00C82B9D">
      <w:pPr>
        <w:pStyle w:val="Standard"/>
        <w:numPr>
          <w:ilvl w:val="0"/>
          <w:numId w:val="2"/>
        </w:numPr>
        <w:spacing w:line="240" w:lineRule="auto"/>
      </w:pPr>
      <w:r>
        <w:rPr>
          <w:lang w:val="pl-PL"/>
        </w:rPr>
        <w:t xml:space="preserve">Wyznaczeni sędziowie zobowiązali się do opracowania metryczek i dostarczenia ich organizatorowi (lub rozesłania do piwowarów) do dnia ..................................... </w:t>
      </w:r>
      <w:r>
        <w:t>**</w:t>
      </w:r>
    </w:p>
    <w:p w:rsidR="00C82B9D" w:rsidRDefault="00C82B9D" w:rsidP="00C82B9D">
      <w:pPr>
        <w:pStyle w:val="Standard"/>
        <w:numPr>
          <w:ilvl w:val="0"/>
          <w:numId w:val="2"/>
        </w:numPr>
        <w:spacing w:line="240" w:lineRule="auto"/>
        <w:rPr>
          <w:lang w:val="pl-PL"/>
        </w:rPr>
      </w:pPr>
      <w:r>
        <w:rPr>
          <w:lang w:val="pl-PL"/>
        </w:rPr>
        <w:t>Organizator zobowiązuje się poinformować Komisję Techniczną o fakcie wysłania wszystkich metryczek do piwowarów (nie później niż miesiąc od daty finału konkursu)</w:t>
      </w:r>
    </w:p>
    <w:p w:rsidR="00C82B9D" w:rsidRDefault="00C82B9D" w:rsidP="00C82B9D">
      <w:pPr>
        <w:pStyle w:val="Standard"/>
        <w:spacing w:line="240" w:lineRule="auto"/>
        <w:rPr>
          <w:lang w:val="pl-PL"/>
        </w:rPr>
      </w:pPr>
    </w:p>
    <w:p w:rsidR="00C82B9D" w:rsidRDefault="00C82B9D" w:rsidP="00C82B9D">
      <w:pPr>
        <w:pStyle w:val="Nagwek4"/>
        <w:spacing w:line="240" w:lineRule="auto"/>
      </w:pPr>
      <w:bookmarkStart w:id="0" w:name="h.di2caetgqdwn"/>
      <w:bookmarkEnd w:id="0"/>
      <w:proofErr w:type="spellStart"/>
      <w:r>
        <w:t>Niewymagane</w:t>
      </w:r>
      <w:proofErr w:type="spellEnd"/>
      <w:r>
        <w:t xml:space="preserve">, </w:t>
      </w:r>
      <w:proofErr w:type="spellStart"/>
      <w:r>
        <w:t>aczkolwiek</w:t>
      </w:r>
      <w:proofErr w:type="spellEnd"/>
      <w:r>
        <w:t xml:space="preserve"> mile </w:t>
      </w:r>
      <w:proofErr w:type="spellStart"/>
      <w:r>
        <w:t>widziane</w:t>
      </w:r>
      <w:proofErr w:type="spellEnd"/>
    </w:p>
    <w:p w:rsidR="00C82B9D" w:rsidRDefault="00C82B9D" w:rsidP="00C82B9D">
      <w:pPr>
        <w:pStyle w:val="Standard"/>
        <w:numPr>
          <w:ilvl w:val="0"/>
          <w:numId w:val="8"/>
        </w:numPr>
        <w:spacing w:line="240" w:lineRule="auto"/>
        <w:rPr>
          <w:lang w:val="pl-PL"/>
        </w:rPr>
      </w:pPr>
      <w:r>
        <w:rPr>
          <w:lang w:val="pl-PL"/>
        </w:rPr>
        <w:t>Została zapewniona próbka kalibracyjna do każdego stylu</w:t>
      </w:r>
    </w:p>
    <w:p w:rsidR="00C82B9D" w:rsidRDefault="00C82B9D" w:rsidP="00C82B9D">
      <w:pPr>
        <w:pStyle w:val="Standard"/>
        <w:spacing w:line="240" w:lineRule="auto"/>
        <w:rPr>
          <w:lang w:val="pl-PL"/>
        </w:rPr>
      </w:pPr>
    </w:p>
    <w:p w:rsidR="00C82B9D" w:rsidRDefault="00C82B9D" w:rsidP="00C82B9D">
      <w:pPr>
        <w:pStyle w:val="Nagwek4"/>
        <w:spacing w:line="240" w:lineRule="auto"/>
        <w:rPr>
          <w:lang w:val="pl-PL"/>
        </w:rPr>
      </w:pPr>
      <w:bookmarkStart w:id="1" w:name="h.8136mec1cmga"/>
      <w:bookmarkEnd w:id="1"/>
      <w:r>
        <w:rPr>
          <w:lang w:val="pl-PL"/>
        </w:rPr>
        <w:t>Uwagi (szczególnie, gdy jakiś punkt nie został spełniony)</w:t>
      </w:r>
    </w:p>
    <w:tbl>
      <w:tblPr>
        <w:tblW w:w="101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0"/>
      </w:tblGrid>
      <w:tr w:rsidR="00C82B9D" w:rsidRPr="00AF0AA1" w:rsidTr="005800E2">
        <w:tc>
          <w:tcPr>
            <w:tcW w:w="10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B9D" w:rsidRDefault="00C82B9D" w:rsidP="005800E2">
            <w:pPr>
              <w:pStyle w:val="Standard"/>
              <w:spacing w:line="240" w:lineRule="auto"/>
              <w:rPr>
                <w:lang w:val="pl-PL"/>
              </w:rPr>
            </w:pPr>
          </w:p>
          <w:p w:rsidR="00C82B9D" w:rsidRDefault="00C82B9D" w:rsidP="005800E2">
            <w:pPr>
              <w:pStyle w:val="Standard"/>
              <w:spacing w:line="240" w:lineRule="auto"/>
              <w:rPr>
                <w:lang w:val="pl-PL"/>
              </w:rPr>
            </w:pPr>
          </w:p>
          <w:p w:rsidR="00C82B9D" w:rsidRDefault="00C82B9D" w:rsidP="005800E2">
            <w:pPr>
              <w:pStyle w:val="Standard"/>
              <w:spacing w:line="240" w:lineRule="auto"/>
              <w:rPr>
                <w:lang w:val="pl-PL"/>
              </w:rPr>
            </w:pPr>
          </w:p>
          <w:p w:rsidR="00C82B9D" w:rsidRDefault="00C82B9D" w:rsidP="005800E2">
            <w:pPr>
              <w:pStyle w:val="Standard"/>
              <w:spacing w:line="240" w:lineRule="auto"/>
              <w:rPr>
                <w:lang w:val="pl-PL"/>
              </w:rPr>
            </w:pPr>
          </w:p>
          <w:p w:rsidR="00C82B9D" w:rsidRDefault="00C82B9D" w:rsidP="005800E2">
            <w:pPr>
              <w:pStyle w:val="Standard"/>
              <w:spacing w:line="240" w:lineRule="auto"/>
              <w:rPr>
                <w:lang w:val="pl-PL"/>
              </w:rPr>
            </w:pPr>
          </w:p>
          <w:p w:rsidR="00C82B9D" w:rsidRDefault="00C82B9D" w:rsidP="005800E2">
            <w:pPr>
              <w:pStyle w:val="Standard"/>
              <w:spacing w:line="240" w:lineRule="auto"/>
              <w:rPr>
                <w:lang w:val="pl-PL"/>
              </w:rPr>
            </w:pPr>
          </w:p>
        </w:tc>
      </w:tr>
    </w:tbl>
    <w:p w:rsidR="00C82B9D" w:rsidRDefault="00C82B9D" w:rsidP="00C82B9D">
      <w:pPr>
        <w:pStyle w:val="Standard"/>
        <w:spacing w:line="240" w:lineRule="auto"/>
        <w:rPr>
          <w:lang w:val="pl-PL"/>
        </w:rPr>
      </w:pPr>
    </w:p>
    <w:p w:rsidR="00C82B9D" w:rsidRDefault="00C82B9D" w:rsidP="00C82B9D">
      <w:pPr>
        <w:pStyle w:val="Standard"/>
        <w:spacing w:line="240" w:lineRule="auto"/>
        <w:rPr>
          <w:lang w:val="pl-PL"/>
        </w:rPr>
      </w:pPr>
    </w:p>
    <w:p w:rsidR="00C82B9D" w:rsidRDefault="00C82B9D" w:rsidP="00C82B9D">
      <w:pPr>
        <w:pStyle w:val="Nagwek2"/>
        <w:spacing w:line="240" w:lineRule="auto"/>
        <w:rPr>
          <w:lang w:val="pl-PL"/>
        </w:rPr>
      </w:pPr>
      <w:bookmarkStart w:id="2" w:name="h.hyt3wav5j2a1"/>
      <w:bookmarkEnd w:id="2"/>
      <w:r>
        <w:rPr>
          <w:lang w:val="pl-PL"/>
        </w:rPr>
        <w:t>Dla sędziego technicznego</w:t>
      </w:r>
    </w:p>
    <w:p w:rsidR="00AF0AA1" w:rsidRPr="00AF0AA1" w:rsidRDefault="00AF0AA1" w:rsidP="00AF0AA1">
      <w:pPr>
        <w:pStyle w:val="Standard"/>
        <w:numPr>
          <w:ilvl w:val="0"/>
          <w:numId w:val="11"/>
        </w:numPr>
        <w:spacing w:line="240" w:lineRule="auto"/>
        <w:rPr>
          <w:lang w:val="pl-PL"/>
        </w:rPr>
      </w:pPr>
      <w:r w:rsidRPr="00AF0AA1">
        <w:rPr>
          <w:lang w:val="pl-PL"/>
        </w:rPr>
        <w:t>W eliminacjach była zapewniona odpowiednia obsada sędziowska (przez odpowiednia rozumiemy: min 3 osobowe komisje sędziowskie, min 50% sędziów certyfikowanych PSPD w każdej komisji, max 40 próbek na sesję eliminacyjną)</w:t>
      </w:r>
    </w:p>
    <w:p w:rsidR="00AF0AA1" w:rsidRPr="00AF0AA1" w:rsidRDefault="00AF0AA1" w:rsidP="00AF0AA1">
      <w:pPr>
        <w:pStyle w:val="Standard"/>
        <w:numPr>
          <w:ilvl w:val="0"/>
          <w:numId w:val="10"/>
        </w:numPr>
        <w:spacing w:line="240" w:lineRule="auto"/>
        <w:rPr>
          <w:lang w:val="pl-PL"/>
        </w:rPr>
      </w:pPr>
      <w:r w:rsidRPr="00AF0AA1">
        <w:rPr>
          <w:lang w:val="pl-PL"/>
        </w:rPr>
        <w:t>W finałach była zapewniona odpowiednia (</w:t>
      </w:r>
      <w:proofErr w:type="spellStart"/>
      <w:r w:rsidRPr="00AF0AA1">
        <w:rPr>
          <w:lang w:val="pl-PL"/>
        </w:rPr>
        <w:t>j.w</w:t>
      </w:r>
      <w:proofErr w:type="spellEnd"/>
      <w:r w:rsidRPr="00AF0AA1">
        <w:rPr>
          <w:lang w:val="pl-PL"/>
        </w:rPr>
        <w:t>) obsada sędziowska.</w:t>
      </w:r>
    </w:p>
    <w:p w:rsidR="00AF0AA1" w:rsidRPr="00AF0AA1" w:rsidRDefault="00AF0AA1" w:rsidP="00AF0AA1">
      <w:pPr>
        <w:pStyle w:val="Standard"/>
        <w:numPr>
          <w:ilvl w:val="0"/>
          <w:numId w:val="10"/>
        </w:numPr>
        <w:spacing w:line="240" w:lineRule="auto"/>
        <w:rPr>
          <w:lang w:val="pl-PL"/>
        </w:rPr>
      </w:pPr>
      <w:r w:rsidRPr="00AF0AA1">
        <w:rPr>
          <w:lang w:val="pl-PL"/>
        </w:rPr>
        <w:t>Do finału zakwalifikowano odpowiednią ilość piw (10 - 13 - 15 w zależności od intensywności smakowej).</w:t>
      </w:r>
    </w:p>
    <w:p w:rsidR="00AF0AA1" w:rsidRPr="00AF0AA1" w:rsidRDefault="00AF0AA1" w:rsidP="00AF0AA1">
      <w:pPr>
        <w:pStyle w:val="Standard"/>
        <w:numPr>
          <w:ilvl w:val="0"/>
          <w:numId w:val="10"/>
        </w:numPr>
        <w:spacing w:line="240" w:lineRule="auto"/>
        <w:rPr>
          <w:lang w:val="pl-PL"/>
        </w:rPr>
      </w:pPr>
      <w:r w:rsidRPr="00AF0AA1">
        <w:rPr>
          <w:lang w:val="pl-PL"/>
        </w:rPr>
        <w:t>Zapewniono komfortowe warunki pracy dla sędziów</w:t>
      </w:r>
    </w:p>
    <w:p w:rsidR="00AF0AA1" w:rsidRPr="00AF0AA1" w:rsidRDefault="00AF0AA1" w:rsidP="00AF0AA1">
      <w:pPr>
        <w:pStyle w:val="Standard"/>
        <w:numPr>
          <w:ilvl w:val="0"/>
          <w:numId w:val="10"/>
        </w:numPr>
        <w:spacing w:line="240" w:lineRule="auto"/>
        <w:rPr>
          <w:lang w:val="pl-PL"/>
        </w:rPr>
      </w:pPr>
      <w:r w:rsidRPr="00AF0AA1">
        <w:rPr>
          <w:lang w:val="pl-PL"/>
        </w:rPr>
        <w:t>Sędziowie byli w dobrej kondycji psychofizycznej *</w:t>
      </w:r>
    </w:p>
    <w:p w:rsidR="00AF0AA1" w:rsidRPr="00AF0AA1" w:rsidRDefault="00AF0AA1" w:rsidP="00AF0AA1">
      <w:pPr>
        <w:pStyle w:val="Standard"/>
        <w:numPr>
          <w:ilvl w:val="0"/>
          <w:numId w:val="10"/>
        </w:numPr>
        <w:spacing w:line="240" w:lineRule="auto"/>
        <w:rPr>
          <w:lang w:val="pl-PL"/>
        </w:rPr>
      </w:pPr>
      <w:r w:rsidRPr="00AF0AA1">
        <w:rPr>
          <w:lang w:val="pl-PL"/>
        </w:rPr>
        <w:t>Zapewniona była odpowiednia obsługa techniczna konkursu (stewardzi)</w:t>
      </w:r>
    </w:p>
    <w:p w:rsidR="00AF0AA1" w:rsidRPr="00AF0AA1" w:rsidRDefault="00AF0AA1" w:rsidP="00AF0AA1">
      <w:pPr>
        <w:pStyle w:val="Standard"/>
        <w:numPr>
          <w:ilvl w:val="0"/>
          <w:numId w:val="10"/>
        </w:numPr>
        <w:spacing w:line="240" w:lineRule="auto"/>
        <w:rPr>
          <w:lang w:val="pl-PL"/>
        </w:rPr>
      </w:pPr>
      <w:r w:rsidRPr="00AF0AA1">
        <w:rPr>
          <w:lang w:val="pl-PL"/>
        </w:rPr>
        <w:t>Piwa zostały zakodowane, a oceniane próbki były anonimowe</w:t>
      </w:r>
    </w:p>
    <w:p w:rsidR="00AF0AA1" w:rsidRPr="00AF0AA1" w:rsidRDefault="00AF0AA1" w:rsidP="00AF0AA1">
      <w:pPr>
        <w:pStyle w:val="Standard"/>
        <w:numPr>
          <w:ilvl w:val="0"/>
          <w:numId w:val="10"/>
        </w:numPr>
        <w:spacing w:line="240" w:lineRule="auto"/>
        <w:rPr>
          <w:lang w:val="pl-PL"/>
        </w:rPr>
      </w:pPr>
      <w:r w:rsidRPr="00AF0AA1">
        <w:rPr>
          <w:lang w:val="pl-PL"/>
        </w:rPr>
        <w:t>Piwa podawane były w odpowiednich naczyniach i w odpowiedniej temperaturze</w:t>
      </w:r>
    </w:p>
    <w:p w:rsidR="00AF0AA1" w:rsidRPr="00AF0AA1" w:rsidRDefault="00AF0AA1" w:rsidP="00AF0AA1">
      <w:pPr>
        <w:pStyle w:val="Standard"/>
        <w:numPr>
          <w:ilvl w:val="0"/>
          <w:numId w:val="10"/>
        </w:numPr>
        <w:spacing w:line="240" w:lineRule="auto"/>
        <w:rPr>
          <w:lang w:val="pl-PL"/>
        </w:rPr>
      </w:pPr>
      <w:r w:rsidRPr="00AF0AA1">
        <w:rPr>
          <w:lang w:val="pl-PL"/>
        </w:rPr>
        <w:t>Do oceny piw użyto aktualnych arkuszy ocen PSPD</w:t>
      </w:r>
    </w:p>
    <w:p w:rsidR="00AF0AA1" w:rsidRPr="00AF0AA1" w:rsidRDefault="00AF0AA1" w:rsidP="00AF0AA1">
      <w:pPr>
        <w:pStyle w:val="Standard"/>
        <w:numPr>
          <w:ilvl w:val="0"/>
          <w:numId w:val="10"/>
        </w:numPr>
        <w:spacing w:line="240" w:lineRule="auto"/>
        <w:rPr>
          <w:lang w:val="pl-PL"/>
        </w:rPr>
      </w:pPr>
      <w:r w:rsidRPr="00AF0AA1">
        <w:rPr>
          <w:lang w:val="pl-PL"/>
        </w:rPr>
        <w:t>Sędziowie odpowiedzialni za opracowanie metryczek zgodzili się dostarczyć je w określonym przez organizatora terminie</w:t>
      </w:r>
    </w:p>
    <w:p w:rsidR="00AF0AA1" w:rsidRPr="00AF0AA1" w:rsidRDefault="00AF0AA1" w:rsidP="00AF0AA1">
      <w:pPr>
        <w:pStyle w:val="Standard"/>
        <w:numPr>
          <w:ilvl w:val="0"/>
          <w:numId w:val="10"/>
        </w:numPr>
        <w:spacing w:line="240" w:lineRule="auto"/>
        <w:rPr>
          <w:lang w:val="pl-PL"/>
        </w:rPr>
      </w:pPr>
      <w:r w:rsidRPr="00AF0AA1">
        <w:rPr>
          <w:lang w:val="pl-PL"/>
        </w:rPr>
        <w:t>Sędziowie mieli odpowiednio dużo czasu na rzetelne ocenienie każdej próbki</w:t>
      </w:r>
    </w:p>
    <w:p w:rsidR="00AF0AA1" w:rsidRDefault="00AF0AA1" w:rsidP="00AF0AA1">
      <w:pPr>
        <w:pStyle w:val="Nagwek4"/>
        <w:spacing w:line="240" w:lineRule="auto"/>
      </w:pPr>
      <w:bookmarkStart w:id="3" w:name="h.wd1qf79n97d6"/>
      <w:bookmarkEnd w:id="3"/>
      <w:proofErr w:type="spellStart"/>
      <w:r>
        <w:lastRenderedPageBreak/>
        <w:t>Niewymagane</w:t>
      </w:r>
      <w:proofErr w:type="spellEnd"/>
    </w:p>
    <w:p w:rsidR="00AF0AA1" w:rsidRPr="00AF0AA1" w:rsidRDefault="00AF0AA1" w:rsidP="00AF0AA1">
      <w:pPr>
        <w:pStyle w:val="Standard"/>
        <w:numPr>
          <w:ilvl w:val="0"/>
          <w:numId w:val="12"/>
        </w:numPr>
        <w:spacing w:line="240" w:lineRule="auto"/>
        <w:ind w:left="720" w:hanging="360"/>
        <w:rPr>
          <w:lang w:val="pl-PL"/>
        </w:rPr>
      </w:pPr>
      <w:r>
        <w:rPr>
          <w:noProof/>
          <w:lang w:val="pl-PL" w:eastAsia="pl-PL" w:bidi="ar-SA"/>
        </w:rPr>
        <w:drawing>
          <wp:inline distT="0" distB="0" distL="0" distR="0" wp14:anchorId="5B401F51" wp14:editId="47BD4DD0">
            <wp:extent cx="209550" cy="209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</w:t>
      </w:r>
      <w:bookmarkStart w:id="4" w:name="_GoBack"/>
      <w:bookmarkEnd w:id="4"/>
      <w:r w:rsidRPr="00AF0AA1">
        <w:rPr>
          <w:lang w:val="pl-PL"/>
        </w:rPr>
        <w:t>Została zapewniona próbka kalibracyjna do każdego stylu</w:t>
      </w:r>
    </w:p>
    <w:p w:rsidR="00C82B9D" w:rsidRDefault="00C82B9D" w:rsidP="00C82B9D">
      <w:pPr>
        <w:pStyle w:val="Standard"/>
        <w:spacing w:line="240" w:lineRule="auto"/>
        <w:rPr>
          <w:lang w:val="pl-PL"/>
        </w:rPr>
      </w:pPr>
    </w:p>
    <w:p w:rsidR="00C82B9D" w:rsidRDefault="00C82B9D" w:rsidP="00C82B9D">
      <w:pPr>
        <w:pStyle w:val="Nagwek4"/>
        <w:spacing w:line="240" w:lineRule="auto"/>
        <w:rPr>
          <w:lang w:val="pl-PL"/>
        </w:rPr>
      </w:pPr>
      <w:bookmarkStart w:id="5" w:name="h.1ffm40thr0hs"/>
      <w:bookmarkEnd w:id="5"/>
      <w:r>
        <w:rPr>
          <w:lang w:val="pl-PL"/>
        </w:rPr>
        <w:t>Uwagi (szczególnie, jeśli jakiś punkt nie został spełniony)</w:t>
      </w:r>
    </w:p>
    <w:p w:rsidR="00C82B9D" w:rsidRDefault="00C82B9D" w:rsidP="00C82B9D">
      <w:pPr>
        <w:pStyle w:val="Standard"/>
        <w:spacing w:line="240" w:lineRule="auto"/>
        <w:rPr>
          <w:lang w:val="pl-PL"/>
        </w:rPr>
      </w:pPr>
    </w:p>
    <w:tbl>
      <w:tblPr>
        <w:tblW w:w="101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0"/>
      </w:tblGrid>
      <w:tr w:rsidR="00C82B9D" w:rsidRPr="00AF0AA1" w:rsidTr="005800E2">
        <w:tc>
          <w:tcPr>
            <w:tcW w:w="10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B9D" w:rsidRDefault="00C82B9D" w:rsidP="005800E2">
            <w:pPr>
              <w:pStyle w:val="Standard"/>
              <w:spacing w:line="240" w:lineRule="auto"/>
              <w:rPr>
                <w:lang w:val="pl-PL"/>
              </w:rPr>
            </w:pPr>
          </w:p>
          <w:p w:rsidR="00C82B9D" w:rsidRDefault="00C82B9D" w:rsidP="005800E2">
            <w:pPr>
              <w:pStyle w:val="Standard"/>
              <w:spacing w:line="240" w:lineRule="auto"/>
              <w:rPr>
                <w:lang w:val="pl-PL"/>
              </w:rPr>
            </w:pPr>
          </w:p>
          <w:p w:rsidR="00C82B9D" w:rsidRDefault="00C82B9D" w:rsidP="005800E2">
            <w:pPr>
              <w:pStyle w:val="Standard"/>
              <w:spacing w:line="240" w:lineRule="auto"/>
              <w:rPr>
                <w:lang w:val="pl-PL"/>
              </w:rPr>
            </w:pPr>
          </w:p>
          <w:p w:rsidR="00C82B9D" w:rsidRDefault="00C82B9D" w:rsidP="005800E2">
            <w:pPr>
              <w:pStyle w:val="Standard"/>
              <w:spacing w:line="240" w:lineRule="auto"/>
              <w:rPr>
                <w:lang w:val="pl-PL"/>
              </w:rPr>
            </w:pPr>
          </w:p>
          <w:p w:rsidR="00C82B9D" w:rsidRDefault="00C82B9D" w:rsidP="005800E2">
            <w:pPr>
              <w:pStyle w:val="Standard"/>
              <w:spacing w:line="240" w:lineRule="auto"/>
              <w:rPr>
                <w:lang w:val="pl-PL"/>
              </w:rPr>
            </w:pPr>
          </w:p>
          <w:p w:rsidR="00C82B9D" w:rsidRDefault="00C82B9D" w:rsidP="005800E2">
            <w:pPr>
              <w:pStyle w:val="Standard"/>
              <w:spacing w:line="240" w:lineRule="auto"/>
              <w:rPr>
                <w:lang w:val="pl-PL"/>
              </w:rPr>
            </w:pPr>
          </w:p>
        </w:tc>
      </w:tr>
    </w:tbl>
    <w:p w:rsidR="00C82B9D" w:rsidRDefault="00C82B9D" w:rsidP="00C82B9D">
      <w:pPr>
        <w:pStyle w:val="Standard"/>
        <w:spacing w:line="240" w:lineRule="auto"/>
        <w:rPr>
          <w:lang w:val="pl-PL"/>
        </w:rPr>
      </w:pPr>
    </w:p>
    <w:p w:rsidR="00C82B9D" w:rsidRDefault="00C82B9D" w:rsidP="00C82B9D">
      <w:pPr>
        <w:pStyle w:val="Standard"/>
        <w:spacing w:line="240" w:lineRule="auto"/>
        <w:rPr>
          <w:lang w:val="pl-PL"/>
        </w:rPr>
      </w:pPr>
    </w:p>
    <w:p w:rsidR="00C82B9D" w:rsidRDefault="00C82B9D" w:rsidP="00C82B9D">
      <w:pPr>
        <w:pStyle w:val="Nagwek2"/>
        <w:spacing w:line="240" w:lineRule="auto"/>
      </w:pPr>
      <w:bookmarkStart w:id="6" w:name="h.l6zmkqgw6g4e"/>
      <w:bookmarkEnd w:id="6"/>
      <w:proofErr w:type="spellStart"/>
      <w:r>
        <w:t>Dla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 </w:t>
      </w:r>
      <w:proofErr w:type="spellStart"/>
      <w:r>
        <w:t>Technicznej</w:t>
      </w:r>
      <w:proofErr w:type="spellEnd"/>
    </w:p>
    <w:p w:rsidR="00C82B9D" w:rsidRDefault="00C82B9D" w:rsidP="00C82B9D">
      <w:pPr>
        <w:pStyle w:val="Standard"/>
        <w:numPr>
          <w:ilvl w:val="0"/>
          <w:numId w:val="9"/>
        </w:numPr>
        <w:spacing w:line="240" w:lineRule="auto"/>
        <w:rPr>
          <w:lang w:val="pl-PL"/>
        </w:rPr>
      </w:pPr>
      <w:r>
        <w:rPr>
          <w:lang w:val="pl-PL"/>
        </w:rPr>
        <w:t>Konkurs został ogłoszony do wiadomości piwowarów i zgłoszony do Komisji Technicznej w odpowiednim terminie</w:t>
      </w:r>
    </w:p>
    <w:p w:rsidR="00C82B9D" w:rsidRDefault="00C82B9D" w:rsidP="00C82B9D">
      <w:pPr>
        <w:pStyle w:val="Standard"/>
        <w:numPr>
          <w:ilvl w:val="0"/>
          <w:numId w:val="4"/>
        </w:numPr>
        <w:spacing w:line="240" w:lineRule="auto"/>
        <w:rPr>
          <w:lang w:val="pl-PL"/>
        </w:rPr>
      </w:pPr>
      <w:r>
        <w:rPr>
          <w:lang w:val="pl-PL"/>
        </w:rPr>
        <w:t>W regulaminie konkursu było odwołanie do “Zasad dobrej praktyki”</w:t>
      </w:r>
    </w:p>
    <w:p w:rsidR="00C82B9D" w:rsidRDefault="00C82B9D" w:rsidP="00C82B9D">
      <w:pPr>
        <w:pStyle w:val="Standard"/>
        <w:numPr>
          <w:ilvl w:val="0"/>
          <w:numId w:val="4"/>
        </w:numPr>
        <w:spacing w:line="240" w:lineRule="auto"/>
        <w:rPr>
          <w:lang w:val="pl-PL"/>
        </w:rPr>
      </w:pPr>
      <w:r>
        <w:rPr>
          <w:lang w:val="pl-PL"/>
        </w:rPr>
        <w:t>Do komisji technicznej wpłynął protokół.</w:t>
      </w:r>
    </w:p>
    <w:p w:rsidR="00C82B9D" w:rsidRDefault="00C82B9D" w:rsidP="00C82B9D">
      <w:pPr>
        <w:pStyle w:val="Standard"/>
        <w:numPr>
          <w:ilvl w:val="0"/>
          <w:numId w:val="4"/>
        </w:numPr>
        <w:spacing w:line="240" w:lineRule="auto"/>
        <w:rPr>
          <w:lang w:val="pl-PL"/>
        </w:rPr>
      </w:pPr>
      <w:r>
        <w:rPr>
          <w:lang w:val="pl-PL"/>
        </w:rPr>
        <w:t>Opracowano metryczki każdej kategorii w zadeklarowanym terminie *</w:t>
      </w:r>
    </w:p>
    <w:p w:rsidR="00C82B9D" w:rsidRDefault="00C82B9D" w:rsidP="00C82B9D">
      <w:pPr>
        <w:pStyle w:val="Standard"/>
        <w:numPr>
          <w:ilvl w:val="0"/>
          <w:numId w:val="4"/>
        </w:numPr>
        <w:spacing w:line="240" w:lineRule="auto"/>
        <w:rPr>
          <w:lang w:val="pl-PL"/>
        </w:rPr>
      </w:pPr>
      <w:r>
        <w:rPr>
          <w:lang w:val="pl-PL"/>
        </w:rPr>
        <w:t>Metryczki zostały rozesłane do piwowarów w zadeklarowanym terminie</w:t>
      </w:r>
    </w:p>
    <w:p w:rsidR="00C82B9D" w:rsidRDefault="00C82B9D" w:rsidP="00C82B9D">
      <w:pPr>
        <w:pStyle w:val="Standard"/>
        <w:spacing w:line="240" w:lineRule="auto"/>
        <w:rPr>
          <w:lang w:val="pl-PL"/>
        </w:rPr>
      </w:pPr>
    </w:p>
    <w:p w:rsidR="00C82B9D" w:rsidRDefault="00C82B9D" w:rsidP="00C82B9D">
      <w:pPr>
        <w:pStyle w:val="Standard"/>
        <w:spacing w:line="240" w:lineRule="auto"/>
        <w:rPr>
          <w:lang w:val="pl-PL"/>
        </w:rPr>
      </w:pPr>
    </w:p>
    <w:p w:rsidR="00C82B9D" w:rsidRDefault="00C82B9D" w:rsidP="00C82B9D">
      <w:pPr>
        <w:pStyle w:val="Standard"/>
        <w:spacing w:line="24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* - w przypadku niespełnienia tego punktu konkurs nadal może być kwalifikowany do Pucharu PSPD, konsekwencje niewywiązania się ze swoich obowiązków ponosi sędzia</w:t>
      </w:r>
    </w:p>
    <w:p w:rsidR="00C82B9D" w:rsidRDefault="00C82B9D" w:rsidP="00C82B9D">
      <w:pPr>
        <w:pStyle w:val="Standard"/>
        <w:spacing w:line="240" w:lineRule="auto"/>
        <w:rPr>
          <w:sz w:val="20"/>
          <w:szCs w:val="20"/>
          <w:lang w:val="pl-PL"/>
        </w:rPr>
      </w:pPr>
    </w:p>
    <w:p w:rsidR="00C82B9D" w:rsidRPr="00E968A1" w:rsidRDefault="00C82B9D" w:rsidP="00C82B9D">
      <w:pPr>
        <w:pStyle w:val="Standard"/>
        <w:spacing w:line="240" w:lineRule="auto"/>
        <w:rPr>
          <w:lang w:val="pl-PL"/>
        </w:rPr>
      </w:pPr>
      <w:r>
        <w:rPr>
          <w:sz w:val="20"/>
          <w:szCs w:val="20"/>
          <w:lang w:val="pl-PL"/>
        </w:rPr>
        <w:t>** - sugerowany czas na opracowanie metryczek to 2 tygodnie</w:t>
      </w:r>
    </w:p>
    <w:p w:rsidR="000B6722" w:rsidRPr="00C82B9D" w:rsidRDefault="00AF0AA1">
      <w:pPr>
        <w:rPr>
          <w:lang w:val="pl-PL"/>
        </w:rPr>
      </w:pPr>
    </w:p>
    <w:sectPr w:rsidR="000B6722" w:rsidRPr="00C82B9D">
      <w:pgSz w:w="11906" w:h="16838"/>
      <w:pgMar w:top="873" w:right="873" w:bottom="873" w:left="87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62CA8"/>
    <w:multiLevelType w:val="multilevel"/>
    <w:tmpl w:val="C344BB78"/>
    <w:styleLink w:val="LS3"/>
    <w:lvl w:ilvl="0">
      <w:numFmt w:val="bullet"/>
      <w:lvlText w:val="❏"/>
      <w:lvlJc w:val="left"/>
      <w:pPr>
        <w:ind w:left="720" w:hanging="360"/>
      </w:pPr>
      <w:rPr>
        <w:sz w:val="36"/>
        <w:szCs w:val="36"/>
        <w:u w:val="none"/>
      </w:rPr>
    </w:lvl>
    <w:lvl w:ilvl="1">
      <w:numFmt w:val="bullet"/>
      <w:lvlText w:val="❏"/>
      <w:lvlJc w:val="left"/>
      <w:pPr>
        <w:ind w:left="1440" w:hanging="360"/>
      </w:pPr>
      <w:rPr>
        <w:u w:val="none"/>
      </w:rPr>
    </w:lvl>
    <w:lvl w:ilvl="2">
      <w:numFmt w:val="bullet"/>
      <w:lvlText w:val="❏"/>
      <w:lvlJc w:val="left"/>
      <w:pPr>
        <w:ind w:left="2160" w:hanging="180"/>
      </w:pPr>
      <w:rPr>
        <w:u w:val="none"/>
      </w:rPr>
    </w:lvl>
    <w:lvl w:ilvl="3">
      <w:numFmt w:val="bullet"/>
      <w:lvlText w:val="❏"/>
      <w:lvlJc w:val="left"/>
      <w:pPr>
        <w:ind w:left="2880" w:hanging="360"/>
      </w:pPr>
      <w:rPr>
        <w:u w:val="none"/>
      </w:rPr>
    </w:lvl>
    <w:lvl w:ilvl="4">
      <w:numFmt w:val="bullet"/>
      <w:lvlText w:val="❏"/>
      <w:lvlJc w:val="left"/>
      <w:pPr>
        <w:ind w:left="3600" w:hanging="360"/>
      </w:pPr>
      <w:rPr>
        <w:u w:val="none"/>
      </w:rPr>
    </w:lvl>
    <w:lvl w:ilvl="5">
      <w:numFmt w:val="bullet"/>
      <w:lvlText w:val="❏"/>
      <w:lvlJc w:val="left"/>
      <w:pPr>
        <w:ind w:left="4320" w:hanging="180"/>
      </w:pPr>
      <w:rPr>
        <w:u w:val="none"/>
      </w:rPr>
    </w:lvl>
    <w:lvl w:ilvl="6">
      <w:numFmt w:val="bullet"/>
      <w:lvlText w:val="❏"/>
      <w:lvlJc w:val="left"/>
      <w:pPr>
        <w:ind w:left="5040" w:hanging="360"/>
      </w:pPr>
      <w:rPr>
        <w:u w:val="none"/>
      </w:rPr>
    </w:lvl>
    <w:lvl w:ilvl="7">
      <w:numFmt w:val="bullet"/>
      <w:lvlText w:val="❏"/>
      <w:lvlJc w:val="left"/>
      <w:pPr>
        <w:ind w:left="5760" w:hanging="360"/>
      </w:pPr>
      <w:rPr>
        <w:u w:val="none"/>
      </w:rPr>
    </w:lvl>
    <w:lvl w:ilvl="8">
      <w:numFmt w:val="bullet"/>
      <w:lvlText w:val="❏"/>
      <w:lvlJc w:val="left"/>
      <w:pPr>
        <w:ind w:left="6480" w:hanging="180"/>
      </w:pPr>
      <w:rPr>
        <w:u w:val="none"/>
      </w:rPr>
    </w:lvl>
  </w:abstractNum>
  <w:abstractNum w:abstractNumId="1" w15:restartNumberingAfterBreak="0">
    <w:nsid w:val="2EF34B13"/>
    <w:multiLevelType w:val="multilevel"/>
    <w:tmpl w:val="AFCCA51E"/>
    <w:styleLink w:val="LS5"/>
    <w:lvl w:ilvl="0">
      <w:numFmt w:val="bullet"/>
      <w:lvlText w:val="❏"/>
      <w:lvlJc w:val="left"/>
      <w:pPr>
        <w:ind w:left="720" w:hanging="360"/>
      </w:pPr>
      <w:rPr>
        <w:sz w:val="36"/>
        <w:szCs w:val="36"/>
        <w:u w:val="none"/>
      </w:rPr>
    </w:lvl>
    <w:lvl w:ilvl="1">
      <w:numFmt w:val="bullet"/>
      <w:lvlText w:val="❏"/>
      <w:lvlJc w:val="left"/>
      <w:pPr>
        <w:ind w:left="1440" w:hanging="360"/>
      </w:pPr>
      <w:rPr>
        <w:u w:val="none"/>
      </w:rPr>
    </w:lvl>
    <w:lvl w:ilvl="2">
      <w:numFmt w:val="bullet"/>
      <w:lvlText w:val="❏"/>
      <w:lvlJc w:val="left"/>
      <w:pPr>
        <w:ind w:left="2160" w:hanging="180"/>
      </w:pPr>
      <w:rPr>
        <w:u w:val="none"/>
      </w:rPr>
    </w:lvl>
    <w:lvl w:ilvl="3">
      <w:numFmt w:val="bullet"/>
      <w:lvlText w:val="❏"/>
      <w:lvlJc w:val="left"/>
      <w:pPr>
        <w:ind w:left="2880" w:hanging="360"/>
      </w:pPr>
      <w:rPr>
        <w:u w:val="none"/>
      </w:rPr>
    </w:lvl>
    <w:lvl w:ilvl="4">
      <w:numFmt w:val="bullet"/>
      <w:lvlText w:val="❏"/>
      <w:lvlJc w:val="left"/>
      <w:pPr>
        <w:ind w:left="3600" w:hanging="360"/>
      </w:pPr>
      <w:rPr>
        <w:u w:val="none"/>
      </w:rPr>
    </w:lvl>
    <w:lvl w:ilvl="5">
      <w:numFmt w:val="bullet"/>
      <w:lvlText w:val="❏"/>
      <w:lvlJc w:val="left"/>
      <w:pPr>
        <w:ind w:left="4320" w:hanging="180"/>
      </w:pPr>
      <w:rPr>
        <w:u w:val="none"/>
      </w:rPr>
    </w:lvl>
    <w:lvl w:ilvl="6">
      <w:numFmt w:val="bullet"/>
      <w:lvlText w:val="❏"/>
      <w:lvlJc w:val="left"/>
      <w:pPr>
        <w:ind w:left="5040" w:hanging="360"/>
      </w:pPr>
      <w:rPr>
        <w:u w:val="none"/>
      </w:rPr>
    </w:lvl>
    <w:lvl w:ilvl="7">
      <w:numFmt w:val="bullet"/>
      <w:lvlText w:val="❏"/>
      <w:lvlJc w:val="left"/>
      <w:pPr>
        <w:ind w:left="5760" w:hanging="360"/>
      </w:pPr>
      <w:rPr>
        <w:u w:val="none"/>
      </w:rPr>
    </w:lvl>
    <w:lvl w:ilvl="8">
      <w:numFmt w:val="bullet"/>
      <w:lvlText w:val="❏"/>
      <w:lvlJc w:val="left"/>
      <w:pPr>
        <w:ind w:left="6480" w:hanging="180"/>
      </w:pPr>
      <w:rPr>
        <w:u w:val="none"/>
      </w:rPr>
    </w:lvl>
  </w:abstractNum>
  <w:abstractNum w:abstractNumId="2" w15:restartNumberingAfterBreak="0">
    <w:nsid w:val="3B294830"/>
    <w:multiLevelType w:val="multilevel"/>
    <w:tmpl w:val="4D4A90BE"/>
    <w:styleLink w:val="LS2"/>
    <w:lvl w:ilvl="0">
      <w:numFmt w:val="bullet"/>
      <w:lvlText w:val="❏"/>
      <w:lvlJc w:val="left"/>
      <w:pPr>
        <w:ind w:left="720" w:hanging="360"/>
      </w:pPr>
      <w:rPr>
        <w:sz w:val="36"/>
        <w:szCs w:val="36"/>
        <w:u w:val="none"/>
      </w:rPr>
    </w:lvl>
    <w:lvl w:ilvl="1">
      <w:numFmt w:val="bullet"/>
      <w:lvlText w:val="❏"/>
      <w:lvlJc w:val="left"/>
      <w:pPr>
        <w:ind w:left="1440" w:hanging="360"/>
      </w:pPr>
      <w:rPr>
        <w:u w:val="none"/>
      </w:rPr>
    </w:lvl>
    <w:lvl w:ilvl="2">
      <w:numFmt w:val="bullet"/>
      <w:lvlText w:val="❏"/>
      <w:lvlJc w:val="left"/>
      <w:pPr>
        <w:ind w:left="2160" w:hanging="180"/>
      </w:pPr>
      <w:rPr>
        <w:u w:val="none"/>
      </w:rPr>
    </w:lvl>
    <w:lvl w:ilvl="3">
      <w:numFmt w:val="bullet"/>
      <w:lvlText w:val="❏"/>
      <w:lvlJc w:val="left"/>
      <w:pPr>
        <w:ind w:left="2880" w:hanging="360"/>
      </w:pPr>
      <w:rPr>
        <w:u w:val="none"/>
      </w:rPr>
    </w:lvl>
    <w:lvl w:ilvl="4">
      <w:numFmt w:val="bullet"/>
      <w:lvlText w:val="❏"/>
      <w:lvlJc w:val="left"/>
      <w:pPr>
        <w:ind w:left="3600" w:hanging="360"/>
      </w:pPr>
      <w:rPr>
        <w:u w:val="none"/>
      </w:rPr>
    </w:lvl>
    <w:lvl w:ilvl="5">
      <w:numFmt w:val="bullet"/>
      <w:lvlText w:val="❏"/>
      <w:lvlJc w:val="left"/>
      <w:pPr>
        <w:ind w:left="4320" w:hanging="180"/>
      </w:pPr>
      <w:rPr>
        <w:u w:val="none"/>
      </w:rPr>
    </w:lvl>
    <w:lvl w:ilvl="6">
      <w:numFmt w:val="bullet"/>
      <w:lvlText w:val="❏"/>
      <w:lvlJc w:val="left"/>
      <w:pPr>
        <w:ind w:left="5040" w:hanging="360"/>
      </w:pPr>
      <w:rPr>
        <w:u w:val="none"/>
      </w:rPr>
    </w:lvl>
    <w:lvl w:ilvl="7">
      <w:numFmt w:val="bullet"/>
      <w:lvlText w:val="❏"/>
      <w:lvlJc w:val="left"/>
      <w:pPr>
        <w:ind w:left="5760" w:hanging="360"/>
      </w:pPr>
      <w:rPr>
        <w:u w:val="none"/>
      </w:rPr>
    </w:lvl>
    <w:lvl w:ilvl="8">
      <w:numFmt w:val="bullet"/>
      <w:lvlText w:val="❏"/>
      <w:lvlJc w:val="left"/>
      <w:pPr>
        <w:ind w:left="6480" w:hanging="180"/>
      </w:pPr>
      <w:rPr>
        <w:u w:val="none"/>
      </w:rPr>
    </w:lvl>
  </w:abstractNum>
  <w:abstractNum w:abstractNumId="3" w15:restartNumberingAfterBreak="0">
    <w:nsid w:val="3C472794"/>
    <w:multiLevelType w:val="multilevel"/>
    <w:tmpl w:val="3E7A59C8"/>
    <w:styleLink w:val="LS4"/>
    <w:lvl w:ilvl="0">
      <w:numFmt w:val="bullet"/>
      <w:lvlText w:val="❏"/>
      <w:lvlJc w:val="left"/>
      <w:pPr>
        <w:ind w:left="720" w:hanging="360"/>
      </w:pPr>
      <w:rPr>
        <w:sz w:val="36"/>
        <w:szCs w:val="36"/>
        <w:u w:val="none"/>
      </w:rPr>
    </w:lvl>
    <w:lvl w:ilvl="1">
      <w:numFmt w:val="bullet"/>
      <w:lvlText w:val="❏"/>
      <w:lvlJc w:val="left"/>
      <w:pPr>
        <w:ind w:left="1440" w:hanging="360"/>
      </w:pPr>
      <w:rPr>
        <w:u w:val="none"/>
      </w:rPr>
    </w:lvl>
    <w:lvl w:ilvl="2">
      <w:numFmt w:val="bullet"/>
      <w:lvlText w:val="❏"/>
      <w:lvlJc w:val="left"/>
      <w:pPr>
        <w:ind w:left="2160" w:hanging="180"/>
      </w:pPr>
      <w:rPr>
        <w:u w:val="none"/>
      </w:rPr>
    </w:lvl>
    <w:lvl w:ilvl="3">
      <w:numFmt w:val="bullet"/>
      <w:lvlText w:val="❏"/>
      <w:lvlJc w:val="left"/>
      <w:pPr>
        <w:ind w:left="2880" w:hanging="360"/>
      </w:pPr>
      <w:rPr>
        <w:u w:val="none"/>
      </w:rPr>
    </w:lvl>
    <w:lvl w:ilvl="4">
      <w:numFmt w:val="bullet"/>
      <w:lvlText w:val="❏"/>
      <w:lvlJc w:val="left"/>
      <w:pPr>
        <w:ind w:left="3600" w:hanging="360"/>
      </w:pPr>
      <w:rPr>
        <w:u w:val="none"/>
      </w:rPr>
    </w:lvl>
    <w:lvl w:ilvl="5">
      <w:numFmt w:val="bullet"/>
      <w:lvlText w:val="❏"/>
      <w:lvlJc w:val="left"/>
      <w:pPr>
        <w:ind w:left="4320" w:hanging="180"/>
      </w:pPr>
      <w:rPr>
        <w:u w:val="none"/>
      </w:rPr>
    </w:lvl>
    <w:lvl w:ilvl="6">
      <w:numFmt w:val="bullet"/>
      <w:lvlText w:val="❏"/>
      <w:lvlJc w:val="left"/>
      <w:pPr>
        <w:ind w:left="5040" w:hanging="360"/>
      </w:pPr>
      <w:rPr>
        <w:u w:val="none"/>
      </w:rPr>
    </w:lvl>
    <w:lvl w:ilvl="7">
      <w:numFmt w:val="bullet"/>
      <w:lvlText w:val="❏"/>
      <w:lvlJc w:val="left"/>
      <w:pPr>
        <w:ind w:left="5760" w:hanging="360"/>
      </w:pPr>
      <w:rPr>
        <w:u w:val="none"/>
      </w:rPr>
    </w:lvl>
    <w:lvl w:ilvl="8">
      <w:numFmt w:val="bullet"/>
      <w:lvlText w:val="❏"/>
      <w:lvlJc w:val="left"/>
      <w:pPr>
        <w:ind w:left="6480" w:hanging="180"/>
      </w:pPr>
      <w:rPr>
        <w:u w:val="none"/>
      </w:rPr>
    </w:lvl>
  </w:abstractNum>
  <w:abstractNum w:abstractNumId="4" w15:restartNumberingAfterBreak="0">
    <w:nsid w:val="49E6513E"/>
    <w:multiLevelType w:val="multilevel"/>
    <w:tmpl w:val="0FF0DBB6"/>
    <w:styleLink w:val="LS1"/>
    <w:lvl w:ilvl="0">
      <w:numFmt w:val="bullet"/>
      <w:lvlText w:val="❏"/>
      <w:lvlJc w:val="left"/>
      <w:pPr>
        <w:ind w:left="720" w:hanging="360"/>
      </w:pPr>
      <w:rPr>
        <w:sz w:val="36"/>
        <w:szCs w:val="36"/>
        <w:u w:val="none"/>
      </w:rPr>
    </w:lvl>
    <w:lvl w:ilvl="1">
      <w:numFmt w:val="bullet"/>
      <w:lvlText w:val="❏"/>
      <w:lvlJc w:val="left"/>
      <w:pPr>
        <w:ind w:left="1440" w:hanging="360"/>
      </w:pPr>
      <w:rPr>
        <w:u w:val="none"/>
      </w:rPr>
    </w:lvl>
    <w:lvl w:ilvl="2">
      <w:numFmt w:val="bullet"/>
      <w:lvlText w:val="❏"/>
      <w:lvlJc w:val="left"/>
      <w:pPr>
        <w:ind w:left="2160" w:hanging="180"/>
      </w:pPr>
      <w:rPr>
        <w:u w:val="none"/>
      </w:rPr>
    </w:lvl>
    <w:lvl w:ilvl="3">
      <w:numFmt w:val="bullet"/>
      <w:lvlText w:val="❏"/>
      <w:lvlJc w:val="left"/>
      <w:pPr>
        <w:ind w:left="2880" w:hanging="360"/>
      </w:pPr>
      <w:rPr>
        <w:u w:val="none"/>
      </w:rPr>
    </w:lvl>
    <w:lvl w:ilvl="4">
      <w:numFmt w:val="bullet"/>
      <w:lvlText w:val="❏"/>
      <w:lvlJc w:val="left"/>
      <w:pPr>
        <w:ind w:left="3600" w:hanging="360"/>
      </w:pPr>
      <w:rPr>
        <w:u w:val="none"/>
      </w:rPr>
    </w:lvl>
    <w:lvl w:ilvl="5">
      <w:numFmt w:val="bullet"/>
      <w:lvlText w:val="❏"/>
      <w:lvlJc w:val="left"/>
      <w:pPr>
        <w:ind w:left="4320" w:hanging="180"/>
      </w:pPr>
      <w:rPr>
        <w:u w:val="none"/>
      </w:rPr>
    </w:lvl>
    <w:lvl w:ilvl="6">
      <w:numFmt w:val="bullet"/>
      <w:lvlText w:val="❏"/>
      <w:lvlJc w:val="left"/>
      <w:pPr>
        <w:ind w:left="5040" w:hanging="360"/>
      </w:pPr>
      <w:rPr>
        <w:u w:val="none"/>
      </w:rPr>
    </w:lvl>
    <w:lvl w:ilvl="7">
      <w:numFmt w:val="bullet"/>
      <w:lvlText w:val="❏"/>
      <w:lvlJc w:val="left"/>
      <w:pPr>
        <w:ind w:left="5760" w:hanging="360"/>
      </w:pPr>
      <w:rPr>
        <w:u w:val="none"/>
      </w:rPr>
    </w:lvl>
    <w:lvl w:ilvl="8">
      <w:numFmt w:val="bullet"/>
      <w:lvlText w:val="❏"/>
      <w:lvlJc w:val="left"/>
      <w:pPr>
        <w:ind w:left="6480" w:hanging="18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3"/>
    <w:lvlOverride w:ilvl="0"/>
  </w:num>
  <w:num w:numId="12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9D"/>
    <w:rsid w:val="000961AD"/>
    <w:rsid w:val="00AF0AA1"/>
    <w:rsid w:val="00C82B9D"/>
    <w:rsid w:val="00D8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FAE1"/>
  <w15:chartTrackingRefBased/>
  <w15:docId w15:val="{769E550E-A0D6-4D1A-A858-DBB48109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82B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bidi="en-US"/>
    </w:rPr>
  </w:style>
  <w:style w:type="paragraph" w:styleId="Nagwek2">
    <w:name w:val="heading 2"/>
    <w:basedOn w:val="Standard"/>
    <w:link w:val="Nagwek2Znak"/>
    <w:rsid w:val="00C82B9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4">
    <w:name w:val="heading 4"/>
    <w:basedOn w:val="Standard"/>
    <w:link w:val="Nagwek4Znak"/>
    <w:rsid w:val="00C82B9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82B9D"/>
    <w:rPr>
      <w:rFonts w:ascii="Arial" w:eastAsia="Arial" w:hAnsi="Arial" w:cs="Arial"/>
      <w:color w:val="000000"/>
      <w:kern w:val="3"/>
      <w:sz w:val="32"/>
      <w:szCs w:val="32"/>
      <w:lang w:val="en-US" w:bidi="en-US"/>
    </w:rPr>
  </w:style>
  <w:style w:type="character" w:customStyle="1" w:styleId="Nagwek4Znak">
    <w:name w:val="Nagłówek 4 Znak"/>
    <w:basedOn w:val="Domylnaczcionkaakapitu"/>
    <w:link w:val="Nagwek4"/>
    <w:rsid w:val="00C82B9D"/>
    <w:rPr>
      <w:rFonts w:ascii="Arial" w:eastAsia="Arial" w:hAnsi="Arial" w:cs="Arial"/>
      <w:color w:val="666666"/>
      <w:kern w:val="3"/>
      <w:sz w:val="24"/>
      <w:szCs w:val="24"/>
      <w:lang w:val="en-US" w:bidi="en-US"/>
    </w:rPr>
  </w:style>
  <w:style w:type="paragraph" w:customStyle="1" w:styleId="Standard">
    <w:name w:val="Standard"/>
    <w:rsid w:val="00C82B9D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lang w:val="en-US" w:bidi="en-US"/>
    </w:rPr>
  </w:style>
  <w:style w:type="numbering" w:customStyle="1" w:styleId="LS1">
    <w:name w:val="LS1"/>
    <w:basedOn w:val="Bezlisty"/>
    <w:rsid w:val="00C82B9D"/>
    <w:pPr>
      <w:numPr>
        <w:numId w:val="1"/>
      </w:numPr>
    </w:pPr>
  </w:style>
  <w:style w:type="numbering" w:customStyle="1" w:styleId="LS2">
    <w:name w:val="LS2"/>
    <w:basedOn w:val="Bezlisty"/>
    <w:rsid w:val="00C82B9D"/>
    <w:pPr>
      <w:numPr>
        <w:numId w:val="2"/>
      </w:numPr>
    </w:pPr>
  </w:style>
  <w:style w:type="numbering" w:customStyle="1" w:styleId="LS3">
    <w:name w:val="LS3"/>
    <w:basedOn w:val="Bezlisty"/>
    <w:rsid w:val="00C82B9D"/>
    <w:pPr>
      <w:numPr>
        <w:numId w:val="3"/>
      </w:numPr>
    </w:pPr>
  </w:style>
  <w:style w:type="numbering" w:customStyle="1" w:styleId="LS5">
    <w:name w:val="LS5"/>
    <w:basedOn w:val="Bezlisty"/>
    <w:rsid w:val="00C82B9D"/>
    <w:pPr>
      <w:numPr>
        <w:numId w:val="4"/>
      </w:numPr>
    </w:pPr>
  </w:style>
  <w:style w:type="numbering" w:customStyle="1" w:styleId="LS4">
    <w:name w:val="LS4"/>
    <w:basedOn w:val="Bezlisty"/>
    <w:rsid w:val="00AF0AA1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TVN S.A.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Puślecki Mateusz (TVN Media)</dc:creator>
  <cp:keywords/>
  <dc:description/>
  <cp:lastModifiedBy>Puślecki Mateusz (TVN Media)</cp:lastModifiedBy>
  <cp:revision>2</cp:revision>
  <dcterms:created xsi:type="dcterms:W3CDTF">2018-04-19T10:22:00Z</dcterms:created>
  <dcterms:modified xsi:type="dcterms:W3CDTF">2018-04-19T10:22:00Z</dcterms:modified>
</cp:coreProperties>
</file>